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6EF7" w:rsidRDefault="00956EF7" w:rsidP="00956EF7">
      <w:pPr>
        <w:tabs>
          <w:tab w:val="left" w:pos="6555"/>
          <w:tab w:val="right" w:pos="9072"/>
        </w:tabs>
        <w:spacing w:after="0" w:line="480" w:lineRule="auto"/>
        <w:contextualSpacing/>
        <w:jc w:val="right"/>
        <w:rPr>
          <w:rFonts w:ascii="Arial" w:hAnsi="Arial" w:cs="Arial"/>
          <w:b/>
          <w:sz w:val="20"/>
          <w:u w:val="single"/>
        </w:rPr>
      </w:pPr>
      <w:r>
        <w:rPr>
          <w:rFonts w:ascii="Arial" w:hAnsi="Arial" w:cs="Arial"/>
          <w:b/>
          <w:sz w:val="20"/>
          <w:u w:val="single"/>
        </w:rPr>
        <w:t>25</w:t>
      </w:r>
      <w:r w:rsidR="009C5266">
        <w:rPr>
          <w:rFonts w:ascii="Arial" w:hAnsi="Arial" w:cs="Arial"/>
          <w:b/>
          <w:sz w:val="20"/>
          <w:u w:val="single"/>
        </w:rPr>
        <w:t xml:space="preserve"> Eylül</w:t>
      </w:r>
      <w:r w:rsidR="00D22B05">
        <w:rPr>
          <w:rFonts w:ascii="Arial" w:hAnsi="Arial" w:cs="Arial"/>
          <w:b/>
          <w:sz w:val="20"/>
          <w:u w:val="single"/>
        </w:rPr>
        <w:t xml:space="preserve"> </w:t>
      </w:r>
      <w:r w:rsidR="00D73B93">
        <w:rPr>
          <w:rFonts w:ascii="Arial" w:hAnsi="Arial" w:cs="Arial"/>
          <w:b/>
          <w:sz w:val="20"/>
          <w:u w:val="single"/>
        </w:rPr>
        <w:t>2026</w:t>
      </w:r>
    </w:p>
    <w:p w:rsidR="00D73B93" w:rsidRPr="00956EF7" w:rsidRDefault="00956EF7" w:rsidP="00956EF7">
      <w:pPr>
        <w:tabs>
          <w:tab w:val="left" w:pos="6555"/>
          <w:tab w:val="right" w:pos="9072"/>
        </w:tabs>
        <w:spacing w:after="0" w:line="480" w:lineRule="auto"/>
        <w:contextualSpacing/>
        <w:jc w:val="right"/>
        <w:rPr>
          <w:rFonts w:ascii="Arial" w:hAnsi="Arial" w:cs="Arial"/>
          <w:b/>
          <w:sz w:val="20"/>
          <w:u w:val="single"/>
        </w:rPr>
      </w:pPr>
      <w:bookmarkStart w:id="0" w:name="_GoBack"/>
      <w:bookmarkEnd w:id="0"/>
      <w:r>
        <w:rPr>
          <w:rFonts w:ascii="Arial" w:hAnsi="Arial" w:cs="Arial"/>
          <w:b/>
          <w:sz w:val="20"/>
        </w:rPr>
        <w:t>Cuma</w:t>
      </w:r>
    </w:p>
    <w:p w:rsidR="00583DE1" w:rsidRDefault="00583DE1" w:rsidP="00583DE1">
      <w:pPr>
        <w:tabs>
          <w:tab w:val="left" w:pos="6555"/>
          <w:tab w:val="right" w:pos="9072"/>
        </w:tabs>
        <w:spacing w:after="0" w:line="240" w:lineRule="auto"/>
        <w:contextualSpacing/>
        <w:rPr>
          <w:rFonts w:ascii="Arial" w:hAnsi="Arial" w:cs="Arial"/>
          <w:b/>
          <w:sz w:val="28"/>
        </w:rPr>
      </w:pPr>
    </w:p>
    <w:p w:rsidR="00583DE1" w:rsidRDefault="00583DE1" w:rsidP="00583DE1">
      <w:pPr>
        <w:tabs>
          <w:tab w:val="left" w:pos="6555"/>
          <w:tab w:val="right" w:pos="9072"/>
        </w:tabs>
        <w:spacing w:after="0" w:line="240" w:lineRule="auto"/>
        <w:contextualSpacing/>
        <w:rPr>
          <w:rFonts w:ascii="Arial" w:hAnsi="Arial" w:cs="Arial"/>
          <w:b/>
          <w:sz w:val="28"/>
        </w:rPr>
      </w:pPr>
    </w:p>
    <w:p w:rsidR="00583DE1" w:rsidRPr="003D6130" w:rsidRDefault="00583DE1" w:rsidP="00583DE1">
      <w:pPr>
        <w:tabs>
          <w:tab w:val="left" w:pos="6555"/>
          <w:tab w:val="right" w:pos="9072"/>
        </w:tabs>
        <w:spacing w:after="0" w:line="240" w:lineRule="auto"/>
        <w:contextualSpacing/>
        <w:jc w:val="center"/>
        <w:rPr>
          <w:rFonts w:asciiTheme="minorBidi" w:hAnsiTheme="minorBidi"/>
          <w:b/>
          <w:bCs/>
          <w:sz w:val="24"/>
          <w:szCs w:val="24"/>
        </w:rPr>
      </w:pPr>
      <w:r w:rsidRPr="003D6130">
        <w:rPr>
          <w:rFonts w:asciiTheme="minorBidi" w:hAnsiTheme="minorBidi"/>
          <w:b/>
          <w:bCs/>
          <w:sz w:val="24"/>
          <w:szCs w:val="24"/>
        </w:rPr>
        <w:t>ÇAYIROVA’DA ALTYAPIYA GÜÇLÜ DOKUNUŞ</w:t>
      </w:r>
    </w:p>
    <w:p w:rsidR="00583DE1" w:rsidRPr="003D6130" w:rsidRDefault="00583DE1" w:rsidP="00583DE1">
      <w:pPr>
        <w:pStyle w:val="AralkYok"/>
        <w:jc w:val="mediumKashida"/>
        <w:rPr>
          <w:rFonts w:asciiTheme="minorBidi" w:hAnsiTheme="minorBidi" w:cstheme="minorBidi"/>
        </w:rPr>
      </w:pPr>
    </w:p>
    <w:p w:rsidR="00EF3E89" w:rsidRDefault="00C87F29" w:rsidP="00EF3E89">
      <w:pPr>
        <w:pStyle w:val="AralkYok"/>
        <w:jc w:val="both"/>
        <w:rPr>
          <w:rFonts w:asciiTheme="minorBidi" w:hAnsiTheme="minorBidi" w:cstheme="minorBidi"/>
        </w:rPr>
      </w:pPr>
      <w:r w:rsidRPr="00C87F29">
        <w:rPr>
          <w:rFonts w:asciiTheme="minorBidi" w:hAnsiTheme="minorBidi" w:cstheme="minorBidi"/>
        </w:rPr>
        <w:t>Kocaeli Büyükşehir Belediyesi İSU Genel Müdürlüğü, Çayırova’nın altyapısını güçlendirmek ve bölgenin ihtiyaçlarına kalıcı çözümler sunmak amacıyla çalışmalarını sürdürüyor. Akse ve Özgürlük Mahalleleri’nde devam eden yatırımlarla içme suyu, kanalizasyon ve yağmur suyu hatları güçlendirilirken dere ıslahı çalışmalarıyla da bölgenin taşkın risklerine karşı güvenliği artırılıyor.</w:t>
      </w:r>
    </w:p>
    <w:p w:rsidR="00C87F29" w:rsidRPr="00EF3E89" w:rsidRDefault="00C87F29" w:rsidP="00EF3E89">
      <w:pPr>
        <w:pStyle w:val="AralkYok"/>
        <w:jc w:val="both"/>
        <w:rPr>
          <w:rFonts w:asciiTheme="minorBidi" w:hAnsiTheme="minorBidi" w:cstheme="minorBidi"/>
        </w:rPr>
      </w:pPr>
    </w:p>
    <w:p w:rsidR="00EF3E89" w:rsidRPr="00EF3E89" w:rsidRDefault="00EF3E89" w:rsidP="00EF3E89">
      <w:pPr>
        <w:pStyle w:val="AralkYok"/>
        <w:jc w:val="both"/>
        <w:rPr>
          <w:rFonts w:asciiTheme="minorBidi" w:hAnsiTheme="minorBidi" w:cstheme="minorBidi"/>
          <w:b/>
          <w:bCs/>
        </w:rPr>
      </w:pPr>
      <w:r w:rsidRPr="00EF3E89">
        <w:rPr>
          <w:rFonts w:asciiTheme="minorBidi" w:hAnsiTheme="minorBidi" w:cstheme="minorBidi"/>
          <w:b/>
          <w:bCs/>
        </w:rPr>
        <w:t>AKSE MAHALLESİ’NDE ALTYAPI ÇALIŞMALARI</w:t>
      </w:r>
    </w:p>
    <w:p w:rsidR="00EF3E89" w:rsidRDefault="00EF3E89" w:rsidP="00D54BEA">
      <w:pPr>
        <w:pStyle w:val="AralkYok"/>
        <w:jc w:val="both"/>
        <w:rPr>
          <w:rFonts w:asciiTheme="minorBidi" w:hAnsiTheme="minorBidi" w:cstheme="minorBidi"/>
        </w:rPr>
      </w:pPr>
      <w:r>
        <w:rPr>
          <w:rFonts w:asciiTheme="minorBidi" w:hAnsiTheme="minorBidi" w:cstheme="minorBidi"/>
        </w:rPr>
        <w:t>Y</w:t>
      </w:r>
      <w:r w:rsidRPr="00EF3E89">
        <w:rPr>
          <w:rFonts w:asciiTheme="minorBidi" w:hAnsiTheme="minorBidi" w:cstheme="minorBidi"/>
        </w:rPr>
        <w:t>aşamın kesintisiz ve güvenli şekilde sürdürülebilmesinde önemli rol oynayan altyapı yatırımları, Çayırova’nın farklı noktalarında</w:t>
      </w:r>
      <w:r w:rsidR="00F57589">
        <w:rPr>
          <w:rFonts w:asciiTheme="minorBidi" w:hAnsiTheme="minorBidi" w:cstheme="minorBidi"/>
        </w:rPr>
        <w:t xml:space="preserve"> </w:t>
      </w:r>
      <w:r w:rsidRPr="00EF3E89">
        <w:rPr>
          <w:rFonts w:asciiTheme="minorBidi" w:hAnsiTheme="minorBidi" w:cstheme="minorBidi"/>
        </w:rPr>
        <w:t>devam ediyor.</w:t>
      </w:r>
      <w:r>
        <w:rPr>
          <w:rFonts w:asciiTheme="minorBidi" w:hAnsiTheme="minorBidi" w:cstheme="minorBidi"/>
        </w:rPr>
        <w:t xml:space="preserve"> Bu kapsamda, </w:t>
      </w:r>
      <w:r w:rsidRPr="00EF3E89">
        <w:rPr>
          <w:rFonts w:asciiTheme="minorBidi" w:hAnsiTheme="minorBidi" w:cstheme="minorBidi"/>
        </w:rPr>
        <w:t>Akse Mahallesi’nde kanalizasyon ve yağmur suyu altyapısına yönelik çalışmalar gerçekleştiril</w:t>
      </w:r>
      <w:r w:rsidR="00A46962">
        <w:rPr>
          <w:rFonts w:asciiTheme="minorBidi" w:hAnsiTheme="minorBidi" w:cstheme="minorBidi"/>
        </w:rPr>
        <w:t>di</w:t>
      </w:r>
      <w:r w:rsidRPr="00EF3E89">
        <w:rPr>
          <w:rFonts w:asciiTheme="minorBidi" w:hAnsiTheme="minorBidi" w:cstheme="minorBidi"/>
        </w:rPr>
        <w:t xml:space="preserve">. </w:t>
      </w:r>
      <w:r w:rsidR="00D54BEA" w:rsidRPr="00D54BEA">
        <w:rPr>
          <w:rFonts w:asciiTheme="minorBidi" w:hAnsiTheme="minorBidi" w:cstheme="minorBidi"/>
        </w:rPr>
        <w:t>Proje kapsamında Akse Mahallesi’nde 346 metre kanalizasyon ve 306 metre yağmur suyu hattı tamamlandı.</w:t>
      </w:r>
    </w:p>
    <w:p w:rsidR="00D54BEA" w:rsidRDefault="00D54BEA" w:rsidP="00D54BEA">
      <w:pPr>
        <w:pStyle w:val="AralkYok"/>
        <w:jc w:val="both"/>
        <w:rPr>
          <w:rFonts w:asciiTheme="minorBidi" w:hAnsiTheme="minorBidi" w:cstheme="minorBidi"/>
        </w:rPr>
      </w:pPr>
    </w:p>
    <w:p w:rsidR="00EF3E89" w:rsidRPr="00EF3E89" w:rsidRDefault="00EF3E89" w:rsidP="00EF3E89">
      <w:pPr>
        <w:pStyle w:val="AralkYok"/>
        <w:jc w:val="both"/>
        <w:rPr>
          <w:rFonts w:asciiTheme="minorBidi" w:hAnsiTheme="minorBidi" w:cstheme="minorBidi"/>
          <w:b/>
          <w:bCs/>
        </w:rPr>
      </w:pPr>
      <w:r w:rsidRPr="00EF3E89">
        <w:rPr>
          <w:rFonts w:asciiTheme="minorBidi" w:hAnsiTheme="minorBidi" w:cstheme="minorBidi"/>
          <w:b/>
          <w:bCs/>
        </w:rPr>
        <w:t>ÖZGÜRLÜK MAHALLESİ’NDE ALTYAPI GÜÇLENİYOR</w:t>
      </w:r>
    </w:p>
    <w:p w:rsidR="00EF3E89" w:rsidRPr="00EF3E89" w:rsidRDefault="00EF3E89" w:rsidP="00D54BEA">
      <w:pPr>
        <w:pStyle w:val="AralkYok"/>
        <w:jc w:val="both"/>
        <w:rPr>
          <w:rFonts w:asciiTheme="minorBidi" w:hAnsiTheme="minorBidi" w:cstheme="minorBidi"/>
        </w:rPr>
      </w:pPr>
      <w:r>
        <w:rPr>
          <w:rFonts w:asciiTheme="minorBidi" w:hAnsiTheme="minorBidi" w:cstheme="minorBidi"/>
        </w:rPr>
        <w:t xml:space="preserve">Çayırova </w:t>
      </w:r>
      <w:r w:rsidRPr="00EF3E89">
        <w:rPr>
          <w:rFonts w:asciiTheme="minorBidi" w:hAnsiTheme="minorBidi" w:cstheme="minorBidi"/>
        </w:rPr>
        <w:t>Özgürlük Mahallesi’nde içme suyu, kanalizasyon ve yağmur suyu altyapısına yönelik çalışmalar</w:t>
      </w:r>
      <w:r>
        <w:rPr>
          <w:rFonts w:asciiTheme="minorBidi" w:hAnsiTheme="minorBidi" w:cstheme="minorBidi"/>
        </w:rPr>
        <w:t xml:space="preserve"> da</w:t>
      </w:r>
      <w:r w:rsidRPr="00EF3E89">
        <w:rPr>
          <w:rFonts w:asciiTheme="minorBidi" w:hAnsiTheme="minorBidi" w:cstheme="minorBidi"/>
        </w:rPr>
        <w:t xml:space="preserve"> devam ediyor. </w:t>
      </w:r>
      <w:r w:rsidR="00D54BEA" w:rsidRPr="00D54BEA">
        <w:rPr>
          <w:rFonts w:asciiTheme="minorBidi" w:hAnsiTheme="minorBidi" w:cstheme="minorBidi"/>
        </w:rPr>
        <w:t>Özgürlük Mahallesi’nde proje kapsamında bugüne kadar 624 metre uzunluğunda içme suyu, 1.011 metre kanalizasyon ve 12 metre yağmur suyu hattı tamamlandı. Ayrıca 28 metre dere ıslahı gerçekleştirildi.</w:t>
      </w:r>
      <w:r w:rsidR="00B51876">
        <w:rPr>
          <w:rFonts w:asciiTheme="minorBidi" w:hAnsiTheme="minorBidi" w:cstheme="minorBidi"/>
        </w:rPr>
        <w:t xml:space="preserve"> </w:t>
      </w:r>
      <w:r w:rsidRPr="00EF3E89">
        <w:rPr>
          <w:rFonts w:asciiTheme="minorBidi" w:hAnsiTheme="minorBidi" w:cstheme="minorBidi"/>
        </w:rPr>
        <w:t>Ayrıca 28 metre dere ıslahı gerçekleştirildi.</w:t>
      </w:r>
      <w:r>
        <w:rPr>
          <w:rFonts w:asciiTheme="minorBidi" w:hAnsiTheme="minorBidi" w:cstheme="minorBidi"/>
        </w:rPr>
        <w:t xml:space="preserve"> </w:t>
      </w:r>
      <w:r w:rsidRPr="00EF3E89">
        <w:rPr>
          <w:rFonts w:asciiTheme="minorBidi" w:hAnsiTheme="minorBidi" w:cstheme="minorBidi"/>
        </w:rPr>
        <w:t xml:space="preserve">Çalışmalar kapsamında Özgürlük Mahallesi’nde </w:t>
      </w:r>
      <w:r w:rsidR="00F57589">
        <w:rPr>
          <w:rFonts w:asciiTheme="minorBidi" w:hAnsiTheme="minorBidi" w:cstheme="minorBidi"/>
        </w:rPr>
        <w:t>toplam 1.980 metre içme suyu, 3.</w:t>
      </w:r>
      <w:r w:rsidRPr="00EF3E89">
        <w:rPr>
          <w:rFonts w:asciiTheme="minorBidi" w:hAnsiTheme="minorBidi" w:cstheme="minorBidi"/>
        </w:rPr>
        <w:t>425 metre kanalizasyon ve 22 metre yağmur suyu hattı yapılması planlanıyor.</w:t>
      </w:r>
    </w:p>
    <w:p w:rsidR="00EF3E89" w:rsidRPr="00D8085D" w:rsidRDefault="00EF3E89" w:rsidP="00D8085D">
      <w:pPr>
        <w:spacing w:after="0"/>
        <w:rPr>
          <w:rFonts w:ascii="Arial" w:hAnsi="Arial" w:cs="Arial"/>
        </w:rPr>
      </w:pPr>
    </w:p>
    <w:p w:rsidR="00D8085D" w:rsidRPr="0004421D" w:rsidRDefault="00D8085D" w:rsidP="00D8085D">
      <w:pPr>
        <w:spacing w:after="0"/>
        <w:rPr>
          <w:rFonts w:ascii="Arial" w:hAnsi="Arial" w:cs="Arial"/>
          <w:b/>
          <w:sz w:val="24"/>
          <w:szCs w:val="24"/>
        </w:rPr>
      </w:pPr>
      <w:r w:rsidRPr="0004421D">
        <w:rPr>
          <w:rFonts w:ascii="Arial" w:hAnsi="Arial" w:cs="Arial"/>
          <w:b/>
          <w:sz w:val="24"/>
          <w:szCs w:val="24"/>
        </w:rPr>
        <w:t>ÇAYIROVA’DA ÇALIŞMALAR HIZ KESMEDEN SÜRÜYOR</w:t>
      </w:r>
    </w:p>
    <w:p w:rsidR="007022DB" w:rsidRPr="0004421D" w:rsidRDefault="00F57589" w:rsidP="00D8085D">
      <w:pPr>
        <w:spacing w:after="0"/>
        <w:jc w:val="both"/>
        <w:rPr>
          <w:rFonts w:ascii="Arial" w:hAnsi="Arial" w:cs="Arial"/>
          <w:sz w:val="24"/>
          <w:szCs w:val="24"/>
        </w:rPr>
      </w:pPr>
      <w:r w:rsidRPr="0004421D">
        <w:rPr>
          <w:rFonts w:ascii="Arial" w:hAnsi="Arial" w:cs="Arial"/>
          <w:sz w:val="24"/>
          <w:szCs w:val="24"/>
        </w:rPr>
        <w:t>Y</w:t>
      </w:r>
      <w:r w:rsidR="00EF3E89" w:rsidRPr="0004421D">
        <w:rPr>
          <w:rFonts w:ascii="Arial" w:hAnsi="Arial" w:cs="Arial"/>
          <w:sz w:val="24"/>
          <w:szCs w:val="24"/>
        </w:rPr>
        <w:t xml:space="preserve">ürütülen </w:t>
      </w:r>
      <w:r w:rsidRPr="0004421D">
        <w:rPr>
          <w:rFonts w:ascii="Arial" w:hAnsi="Arial" w:cs="Arial"/>
          <w:sz w:val="24"/>
          <w:szCs w:val="24"/>
        </w:rPr>
        <w:t xml:space="preserve">bu </w:t>
      </w:r>
      <w:r w:rsidR="00EF3E89" w:rsidRPr="0004421D">
        <w:rPr>
          <w:rFonts w:ascii="Arial" w:hAnsi="Arial" w:cs="Arial"/>
          <w:sz w:val="24"/>
          <w:szCs w:val="24"/>
        </w:rPr>
        <w:t xml:space="preserve">çalışmalar kapsamında toplam 1.357 metre kanalizasyon, 624 metre içme suyu ve 318 metre yağmur suyu hattı ile 28 metre dere ıslahı tamamlandı. Çalışmaların tamamlanmasıyla Akse ve Özgürlük Mahalleleri’nin altyapısının daha güçlü ve modern hale getirilmesi, yağmur sularının daha sağlıklı şekilde </w:t>
      </w:r>
      <w:r w:rsidR="00D8085D" w:rsidRPr="0004421D">
        <w:rPr>
          <w:rFonts w:ascii="Arial" w:hAnsi="Arial" w:cs="Arial"/>
          <w:sz w:val="24"/>
          <w:szCs w:val="24"/>
        </w:rPr>
        <w:t xml:space="preserve">tahliye edilmesi </w:t>
      </w:r>
      <w:r w:rsidR="00EF3E89" w:rsidRPr="0004421D">
        <w:rPr>
          <w:rFonts w:ascii="Arial" w:hAnsi="Arial" w:cs="Arial"/>
          <w:sz w:val="24"/>
          <w:szCs w:val="24"/>
        </w:rPr>
        <w:t>hedefleniyor.</w:t>
      </w:r>
    </w:p>
    <w:p w:rsidR="00EF3E89" w:rsidRDefault="00EF3E89" w:rsidP="009D780C">
      <w:pPr>
        <w:pStyle w:val="AralkYok"/>
        <w:jc w:val="right"/>
        <w:rPr>
          <w:rFonts w:ascii="Arial" w:hAnsi="Arial" w:cs="Arial"/>
          <w:b/>
          <w:sz w:val="22"/>
          <w:szCs w:val="22"/>
        </w:rPr>
      </w:pPr>
    </w:p>
    <w:p w:rsidR="00EF3E89" w:rsidRDefault="00EF3E89" w:rsidP="009D780C">
      <w:pPr>
        <w:pStyle w:val="AralkYok"/>
        <w:jc w:val="right"/>
        <w:rPr>
          <w:rFonts w:ascii="Arial" w:hAnsi="Arial" w:cs="Arial"/>
          <w:b/>
          <w:sz w:val="22"/>
          <w:szCs w:val="22"/>
        </w:rPr>
      </w:pPr>
    </w:p>
    <w:p w:rsidR="00E6125C" w:rsidRPr="009D780C" w:rsidRDefault="00403859" w:rsidP="009D780C">
      <w:pPr>
        <w:pStyle w:val="AralkYok"/>
        <w:jc w:val="right"/>
        <w:rPr>
          <w:rFonts w:ascii="Arial" w:hAnsi="Arial" w:cs="Arial"/>
          <w:b/>
          <w:sz w:val="22"/>
          <w:szCs w:val="22"/>
        </w:rPr>
      </w:pPr>
      <w:r w:rsidRPr="003756A5">
        <w:rPr>
          <w:rFonts w:ascii="Arial" w:hAnsi="Arial" w:cs="Arial"/>
          <w:b/>
          <w:sz w:val="22"/>
          <w:szCs w:val="22"/>
        </w:rPr>
        <w:t>Müşteri Hizmetleri ve Kurumsal İletişim Dairesi Başkanlığı</w:t>
      </w:r>
    </w:p>
    <w:p w:rsidR="00C87F29" w:rsidRPr="009D780C" w:rsidRDefault="00C87F29">
      <w:pPr>
        <w:pStyle w:val="AralkYok"/>
        <w:jc w:val="right"/>
        <w:rPr>
          <w:rFonts w:ascii="Arial" w:hAnsi="Arial" w:cs="Arial"/>
          <w:b/>
          <w:sz w:val="22"/>
          <w:szCs w:val="22"/>
        </w:rPr>
      </w:pPr>
    </w:p>
    <w:sectPr w:rsidR="00C87F29" w:rsidRPr="009D780C" w:rsidSect="006F37DC">
      <w:headerReference w:type="default" r:id="rId7"/>
      <w:footerReference w:type="default" r:id="rId8"/>
      <w:pgSz w:w="11906" w:h="16838"/>
      <w:pgMar w:top="1417" w:right="1417" w:bottom="1417" w:left="1417" w:header="62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7A15" w:rsidRDefault="00DE7A15" w:rsidP="00D6006E">
      <w:pPr>
        <w:spacing w:after="0" w:line="240" w:lineRule="auto"/>
      </w:pPr>
      <w:r>
        <w:separator/>
      </w:r>
    </w:p>
  </w:endnote>
  <w:endnote w:type="continuationSeparator" w:id="0">
    <w:p w:rsidR="00DE7A15" w:rsidRDefault="00DE7A15" w:rsidP="00D60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Black">
    <w:panose1 w:val="020B0A04020102020204"/>
    <w:charset w:val="A2"/>
    <w:family w:val="swiss"/>
    <w:pitch w:val="variable"/>
    <w:sig w:usb0="A00002AF" w:usb1="400078FB"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D5D" w:rsidRPr="006F37DC" w:rsidRDefault="00E47E6D" w:rsidP="00E47E6D">
    <w:pPr>
      <w:pStyle w:val="Altbilgi1"/>
      <w:tabs>
        <w:tab w:val="clear" w:pos="4536"/>
        <w:tab w:val="clear" w:pos="9072"/>
      </w:tabs>
      <w:jc w:val="center"/>
      <w:rPr>
        <w:rStyle w:val="Kpr"/>
        <w:rFonts w:ascii="Arial Black" w:hAnsi="Arial Black" w:cs="Arial"/>
        <w:color w:val="333333"/>
        <w:sz w:val="18"/>
        <w:szCs w:val="18"/>
        <w:u w:val="none"/>
        <w:lang w:val="tr-TR"/>
      </w:rPr>
    </w:pPr>
    <w:r>
      <w:rPr>
        <w:rFonts w:ascii="Arial Black" w:hAnsi="Arial Black" w:cs="Arial"/>
        <w:noProof/>
        <w:color w:val="333333"/>
        <w:sz w:val="18"/>
        <w:szCs w:val="18"/>
        <w:lang w:val="tr-TR" w:eastAsia="tr-TR"/>
      </w:rPr>
      <w:drawing>
        <wp:inline distT="0" distB="0" distL="0" distR="0">
          <wp:extent cx="3987241" cy="409536"/>
          <wp:effectExtent l="0" t="0" r="0"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ltgünc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108982" cy="42204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7A15" w:rsidRDefault="00DE7A15" w:rsidP="00D6006E">
      <w:pPr>
        <w:spacing w:after="0" w:line="240" w:lineRule="auto"/>
      </w:pPr>
      <w:r>
        <w:separator/>
      </w:r>
    </w:p>
  </w:footnote>
  <w:footnote w:type="continuationSeparator" w:id="0">
    <w:p w:rsidR="00DE7A15" w:rsidRDefault="00DE7A15" w:rsidP="00D600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729" w:rsidRDefault="006F37DC" w:rsidP="006F37DC">
    <w:pPr>
      <w:pStyle w:val="stBilgi"/>
      <w:jc w:val="both"/>
    </w:pPr>
    <w:r>
      <w:rPr>
        <w:noProof/>
        <w:lang w:eastAsia="tr-TR"/>
      </w:rPr>
      <w:drawing>
        <wp:inline distT="0" distB="0" distL="0" distR="0">
          <wp:extent cx="5886450" cy="699035"/>
          <wp:effectExtent l="0" t="0" r="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n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89296" cy="711248"/>
                  </a:xfrm>
                  <a:prstGeom prst="rect">
                    <a:avLst/>
                  </a:prstGeom>
                </pic:spPr>
              </pic:pic>
            </a:graphicData>
          </a:graphic>
        </wp:inline>
      </w:drawing>
    </w:r>
  </w:p>
  <w:p w:rsidR="006F37DC" w:rsidRDefault="006F37DC" w:rsidP="006F37DC">
    <w:pPr>
      <w:pStyle w:val="stBilgi"/>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F0918"/>
    <w:multiLevelType w:val="multilevel"/>
    <w:tmpl w:val="04162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D06E4D"/>
    <w:multiLevelType w:val="multilevel"/>
    <w:tmpl w:val="C26E7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78E"/>
    <w:rsid w:val="00002C81"/>
    <w:rsid w:val="0003678E"/>
    <w:rsid w:val="0004421D"/>
    <w:rsid w:val="000D1D92"/>
    <w:rsid w:val="000F6D0B"/>
    <w:rsid w:val="00102BF4"/>
    <w:rsid w:val="001133CF"/>
    <w:rsid w:val="00135743"/>
    <w:rsid w:val="0015073D"/>
    <w:rsid w:val="001804F3"/>
    <w:rsid w:val="00187445"/>
    <w:rsid w:val="001A196F"/>
    <w:rsid w:val="001B051F"/>
    <w:rsid w:val="001B4A62"/>
    <w:rsid w:val="001F23F3"/>
    <w:rsid w:val="00204443"/>
    <w:rsid w:val="00212B88"/>
    <w:rsid w:val="002560A6"/>
    <w:rsid w:val="00257D62"/>
    <w:rsid w:val="00270D0B"/>
    <w:rsid w:val="002A0825"/>
    <w:rsid w:val="002D0DDC"/>
    <w:rsid w:val="00303B65"/>
    <w:rsid w:val="00316E80"/>
    <w:rsid w:val="003618C3"/>
    <w:rsid w:val="003848CD"/>
    <w:rsid w:val="003A3C7E"/>
    <w:rsid w:val="003B4C70"/>
    <w:rsid w:val="003C0381"/>
    <w:rsid w:val="003D6130"/>
    <w:rsid w:val="003E1522"/>
    <w:rsid w:val="003F636E"/>
    <w:rsid w:val="004036C5"/>
    <w:rsid w:val="00403859"/>
    <w:rsid w:val="00424A8E"/>
    <w:rsid w:val="004C1023"/>
    <w:rsid w:val="004C4525"/>
    <w:rsid w:val="004D128E"/>
    <w:rsid w:val="004E44C6"/>
    <w:rsid w:val="005061C8"/>
    <w:rsid w:val="00546A5D"/>
    <w:rsid w:val="00583DE1"/>
    <w:rsid w:val="005A209C"/>
    <w:rsid w:val="005C0967"/>
    <w:rsid w:val="005E0F25"/>
    <w:rsid w:val="005E2010"/>
    <w:rsid w:val="005E4540"/>
    <w:rsid w:val="00611DED"/>
    <w:rsid w:val="006179F6"/>
    <w:rsid w:val="00627778"/>
    <w:rsid w:val="00650701"/>
    <w:rsid w:val="00666275"/>
    <w:rsid w:val="006D058C"/>
    <w:rsid w:val="006D64CD"/>
    <w:rsid w:val="006D78BE"/>
    <w:rsid w:val="006F166F"/>
    <w:rsid w:val="006F37DC"/>
    <w:rsid w:val="007022DB"/>
    <w:rsid w:val="0072292B"/>
    <w:rsid w:val="0074390A"/>
    <w:rsid w:val="00756EC3"/>
    <w:rsid w:val="007765C7"/>
    <w:rsid w:val="00790DCC"/>
    <w:rsid w:val="007C779D"/>
    <w:rsid w:val="008501B6"/>
    <w:rsid w:val="008728D7"/>
    <w:rsid w:val="0087532B"/>
    <w:rsid w:val="00882FEE"/>
    <w:rsid w:val="00891A8E"/>
    <w:rsid w:val="008B315E"/>
    <w:rsid w:val="008B434F"/>
    <w:rsid w:val="008D1207"/>
    <w:rsid w:val="00952FB1"/>
    <w:rsid w:val="00956EF7"/>
    <w:rsid w:val="0098010F"/>
    <w:rsid w:val="009845BC"/>
    <w:rsid w:val="00997726"/>
    <w:rsid w:val="009B6A4C"/>
    <w:rsid w:val="009B731B"/>
    <w:rsid w:val="009C5266"/>
    <w:rsid w:val="009C784A"/>
    <w:rsid w:val="009D1E94"/>
    <w:rsid w:val="009D6C0C"/>
    <w:rsid w:val="009D780C"/>
    <w:rsid w:val="00A260EF"/>
    <w:rsid w:val="00A374B4"/>
    <w:rsid w:val="00A46962"/>
    <w:rsid w:val="00A5471A"/>
    <w:rsid w:val="00A76949"/>
    <w:rsid w:val="00A95406"/>
    <w:rsid w:val="00AC358A"/>
    <w:rsid w:val="00AD30E5"/>
    <w:rsid w:val="00B51876"/>
    <w:rsid w:val="00B562D6"/>
    <w:rsid w:val="00B643E0"/>
    <w:rsid w:val="00BD1068"/>
    <w:rsid w:val="00BD118D"/>
    <w:rsid w:val="00BF059A"/>
    <w:rsid w:val="00C12235"/>
    <w:rsid w:val="00C3548F"/>
    <w:rsid w:val="00C87F29"/>
    <w:rsid w:val="00CA4C14"/>
    <w:rsid w:val="00CC4CBA"/>
    <w:rsid w:val="00CD1B07"/>
    <w:rsid w:val="00CE17C5"/>
    <w:rsid w:val="00CF242E"/>
    <w:rsid w:val="00D07821"/>
    <w:rsid w:val="00D22B05"/>
    <w:rsid w:val="00D54BEA"/>
    <w:rsid w:val="00D6006E"/>
    <w:rsid w:val="00D73B93"/>
    <w:rsid w:val="00D8085D"/>
    <w:rsid w:val="00D831DE"/>
    <w:rsid w:val="00DC2695"/>
    <w:rsid w:val="00DD7120"/>
    <w:rsid w:val="00DE7A15"/>
    <w:rsid w:val="00DF279E"/>
    <w:rsid w:val="00E23FDF"/>
    <w:rsid w:val="00E41D5D"/>
    <w:rsid w:val="00E47E6D"/>
    <w:rsid w:val="00E6125C"/>
    <w:rsid w:val="00E93A07"/>
    <w:rsid w:val="00E93D11"/>
    <w:rsid w:val="00E94205"/>
    <w:rsid w:val="00E95716"/>
    <w:rsid w:val="00EA34CA"/>
    <w:rsid w:val="00EB0677"/>
    <w:rsid w:val="00EC5A30"/>
    <w:rsid w:val="00EF3E89"/>
    <w:rsid w:val="00F11388"/>
    <w:rsid w:val="00F132B2"/>
    <w:rsid w:val="00F14CB7"/>
    <w:rsid w:val="00F55764"/>
    <w:rsid w:val="00F57589"/>
    <w:rsid w:val="00F61846"/>
    <w:rsid w:val="00F63729"/>
    <w:rsid w:val="00F912E7"/>
    <w:rsid w:val="00FA5177"/>
    <w:rsid w:val="00FB3B95"/>
    <w:rsid w:val="00FD1C04"/>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21E945D"/>
  <w15:chartTrackingRefBased/>
  <w15:docId w15:val="{023C29AB-C963-4181-960C-B9C59E493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3B93"/>
    <w:pPr>
      <w:spacing w:line="25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D6006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6006E"/>
  </w:style>
  <w:style w:type="paragraph" w:styleId="AltBilgi">
    <w:name w:val="footer"/>
    <w:basedOn w:val="Normal"/>
    <w:link w:val="AltBilgiChar"/>
    <w:uiPriority w:val="99"/>
    <w:unhideWhenUsed/>
    <w:rsid w:val="00D6006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6006E"/>
  </w:style>
  <w:style w:type="paragraph" w:customStyle="1" w:styleId="stbilgi1">
    <w:name w:val="Üstbilgi1"/>
    <w:basedOn w:val="Normal"/>
    <w:rsid w:val="00D6006E"/>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paragraph" w:customStyle="1" w:styleId="Altbilgi1">
    <w:name w:val="Altbilgi1"/>
    <w:basedOn w:val="Normal"/>
    <w:link w:val="AltbilgiChar0"/>
    <w:uiPriority w:val="99"/>
    <w:rsid w:val="00303B65"/>
    <w:pPr>
      <w:tabs>
        <w:tab w:val="center" w:pos="4536"/>
        <w:tab w:val="right" w:pos="9072"/>
      </w:tabs>
      <w:spacing w:after="0" w:line="240" w:lineRule="auto"/>
    </w:pPr>
    <w:rPr>
      <w:rFonts w:ascii="Times New Roman" w:eastAsia="Times New Roman" w:hAnsi="Times New Roman" w:cs="Times New Roman"/>
      <w:sz w:val="24"/>
      <w:szCs w:val="24"/>
      <w:lang w:val="x-none" w:eastAsia="x-none"/>
    </w:rPr>
  </w:style>
  <w:style w:type="character" w:styleId="Kpr">
    <w:name w:val="Hyperlink"/>
    <w:rsid w:val="00303B65"/>
    <w:rPr>
      <w:color w:val="0000FF"/>
      <w:u w:val="single"/>
    </w:rPr>
  </w:style>
  <w:style w:type="character" w:customStyle="1" w:styleId="AltbilgiChar0">
    <w:name w:val="Altbilgi Char"/>
    <w:link w:val="Altbilgi1"/>
    <w:uiPriority w:val="99"/>
    <w:rsid w:val="00303B65"/>
    <w:rPr>
      <w:rFonts w:ascii="Times New Roman" w:eastAsia="Times New Roman" w:hAnsi="Times New Roman" w:cs="Times New Roman"/>
      <w:sz w:val="24"/>
      <w:szCs w:val="24"/>
      <w:lang w:val="x-none" w:eastAsia="x-none"/>
    </w:rPr>
  </w:style>
  <w:style w:type="paragraph" w:styleId="NormalWeb">
    <w:name w:val="Normal (Web)"/>
    <w:basedOn w:val="Normal"/>
    <w:uiPriority w:val="99"/>
    <w:unhideWhenUsed/>
    <w:rsid w:val="00D73B9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D73B93"/>
    <w:rPr>
      <w:b/>
      <w:bCs/>
    </w:rPr>
  </w:style>
  <w:style w:type="paragraph" w:styleId="AralkYok">
    <w:name w:val="No Spacing"/>
    <w:uiPriority w:val="1"/>
    <w:qFormat/>
    <w:rsid w:val="00403859"/>
    <w:pPr>
      <w:spacing w:after="0"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424206">
      <w:bodyDiv w:val="1"/>
      <w:marLeft w:val="0"/>
      <w:marRight w:val="0"/>
      <w:marTop w:val="0"/>
      <w:marBottom w:val="0"/>
      <w:divBdr>
        <w:top w:val="none" w:sz="0" w:space="0" w:color="auto"/>
        <w:left w:val="none" w:sz="0" w:space="0" w:color="auto"/>
        <w:bottom w:val="none" w:sz="0" w:space="0" w:color="auto"/>
        <w:right w:val="none" w:sz="0" w:space="0" w:color="auto"/>
      </w:divBdr>
    </w:div>
    <w:div w:id="620455524">
      <w:bodyDiv w:val="1"/>
      <w:marLeft w:val="0"/>
      <w:marRight w:val="0"/>
      <w:marTop w:val="0"/>
      <w:marBottom w:val="0"/>
      <w:divBdr>
        <w:top w:val="none" w:sz="0" w:space="0" w:color="auto"/>
        <w:left w:val="none" w:sz="0" w:space="0" w:color="auto"/>
        <w:bottom w:val="none" w:sz="0" w:space="0" w:color="auto"/>
        <w:right w:val="none" w:sz="0" w:space="0" w:color="auto"/>
      </w:divBdr>
    </w:div>
    <w:div w:id="829516959">
      <w:bodyDiv w:val="1"/>
      <w:marLeft w:val="0"/>
      <w:marRight w:val="0"/>
      <w:marTop w:val="0"/>
      <w:marBottom w:val="0"/>
      <w:divBdr>
        <w:top w:val="none" w:sz="0" w:space="0" w:color="auto"/>
        <w:left w:val="none" w:sz="0" w:space="0" w:color="auto"/>
        <w:bottom w:val="none" w:sz="0" w:space="0" w:color="auto"/>
        <w:right w:val="none" w:sz="0" w:space="0" w:color="auto"/>
      </w:divBdr>
    </w:div>
    <w:div w:id="835000382">
      <w:bodyDiv w:val="1"/>
      <w:marLeft w:val="0"/>
      <w:marRight w:val="0"/>
      <w:marTop w:val="0"/>
      <w:marBottom w:val="0"/>
      <w:divBdr>
        <w:top w:val="none" w:sz="0" w:space="0" w:color="auto"/>
        <w:left w:val="none" w:sz="0" w:space="0" w:color="auto"/>
        <w:bottom w:val="none" w:sz="0" w:space="0" w:color="auto"/>
        <w:right w:val="none" w:sz="0" w:space="0" w:color="auto"/>
      </w:divBdr>
    </w:div>
    <w:div w:id="837430718">
      <w:bodyDiv w:val="1"/>
      <w:marLeft w:val="0"/>
      <w:marRight w:val="0"/>
      <w:marTop w:val="0"/>
      <w:marBottom w:val="0"/>
      <w:divBdr>
        <w:top w:val="none" w:sz="0" w:space="0" w:color="auto"/>
        <w:left w:val="none" w:sz="0" w:space="0" w:color="auto"/>
        <w:bottom w:val="none" w:sz="0" w:space="0" w:color="auto"/>
        <w:right w:val="none" w:sz="0" w:space="0" w:color="auto"/>
      </w:divBdr>
    </w:div>
    <w:div w:id="1317417418">
      <w:bodyDiv w:val="1"/>
      <w:marLeft w:val="0"/>
      <w:marRight w:val="0"/>
      <w:marTop w:val="0"/>
      <w:marBottom w:val="0"/>
      <w:divBdr>
        <w:top w:val="none" w:sz="0" w:space="0" w:color="auto"/>
        <w:left w:val="none" w:sz="0" w:space="0" w:color="auto"/>
        <w:bottom w:val="none" w:sz="0" w:space="0" w:color="auto"/>
        <w:right w:val="none" w:sz="0" w:space="0" w:color="auto"/>
      </w:divBdr>
    </w:div>
    <w:div w:id="1493990302">
      <w:bodyDiv w:val="1"/>
      <w:marLeft w:val="0"/>
      <w:marRight w:val="0"/>
      <w:marTop w:val="0"/>
      <w:marBottom w:val="0"/>
      <w:divBdr>
        <w:top w:val="none" w:sz="0" w:space="0" w:color="auto"/>
        <w:left w:val="none" w:sz="0" w:space="0" w:color="auto"/>
        <w:bottom w:val="none" w:sz="0" w:space="0" w:color="auto"/>
        <w:right w:val="none" w:sz="0" w:space="0" w:color="auto"/>
      </w:divBdr>
    </w:div>
    <w:div w:id="1507868091">
      <w:bodyDiv w:val="1"/>
      <w:marLeft w:val="0"/>
      <w:marRight w:val="0"/>
      <w:marTop w:val="0"/>
      <w:marBottom w:val="0"/>
      <w:divBdr>
        <w:top w:val="none" w:sz="0" w:space="0" w:color="auto"/>
        <w:left w:val="none" w:sz="0" w:space="0" w:color="auto"/>
        <w:bottom w:val="none" w:sz="0" w:space="0" w:color="auto"/>
        <w:right w:val="none" w:sz="0" w:space="0" w:color="auto"/>
      </w:divBdr>
    </w:div>
    <w:div w:id="1635790532">
      <w:bodyDiv w:val="1"/>
      <w:marLeft w:val="0"/>
      <w:marRight w:val="0"/>
      <w:marTop w:val="0"/>
      <w:marBottom w:val="0"/>
      <w:divBdr>
        <w:top w:val="none" w:sz="0" w:space="0" w:color="auto"/>
        <w:left w:val="none" w:sz="0" w:space="0" w:color="auto"/>
        <w:bottom w:val="none" w:sz="0" w:space="0" w:color="auto"/>
        <w:right w:val="none" w:sz="0" w:space="0" w:color="auto"/>
      </w:divBdr>
    </w:div>
    <w:div w:id="1946959143">
      <w:bodyDiv w:val="1"/>
      <w:marLeft w:val="0"/>
      <w:marRight w:val="0"/>
      <w:marTop w:val="0"/>
      <w:marBottom w:val="0"/>
      <w:divBdr>
        <w:top w:val="none" w:sz="0" w:space="0" w:color="auto"/>
        <w:left w:val="none" w:sz="0" w:space="0" w:color="auto"/>
        <w:bottom w:val="none" w:sz="0" w:space="0" w:color="auto"/>
        <w:right w:val="none" w:sz="0" w:space="0" w:color="auto"/>
      </w:divBdr>
    </w:div>
    <w:div w:id="2055500906">
      <w:bodyDiv w:val="1"/>
      <w:marLeft w:val="0"/>
      <w:marRight w:val="0"/>
      <w:marTop w:val="0"/>
      <w:marBottom w:val="0"/>
      <w:divBdr>
        <w:top w:val="none" w:sz="0" w:space="0" w:color="auto"/>
        <w:left w:val="none" w:sz="0" w:space="0" w:color="auto"/>
        <w:bottom w:val="none" w:sz="0" w:space="0" w:color="auto"/>
        <w:right w:val="none" w:sz="0" w:space="0" w:color="auto"/>
      </w:divBdr>
    </w:div>
    <w:div w:id="2090687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190</TotalTime>
  <Pages>1</Pages>
  <Words>274</Words>
  <Characters>1567</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uyildirim@isu.gov.tr</dc:creator>
  <cp:keywords/>
  <dc:description/>
  <cp:lastModifiedBy>Uğurcan YILDIRIM</cp:lastModifiedBy>
  <cp:revision>13</cp:revision>
  <dcterms:created xsi:type="dcterms:W3CDTF">2026-09-02T11:32:00Z</dcterms:created>
  <dcterms:modified xsi:type="dcterms:W3CDTF">2026-09-24T12:31:00Z</dcterms:modified>
</cp:coreProperties>
</file>